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2250" w:val="left"/>
        </w:tabs>
        <w:spacing w:after="0"/>
        <w:ind w:hanging="360" w:left="11"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МОУ Жиндойская СОШ</w:t>
      </w:r>
    </w:p>
    <w:p w14:paraId="02000000">
      <w:pPr>
        <w:tabs>
          <w:tab w:leader="none" w:pos="2250" w:val="left"/>
        </w:tabs>
        <w:spacing w:after="0"/>
        <w:ind/>
        <w:jc w:val="center"/>
        <w:rPr>
          <w:rFonts w:ascii="Times New Roman" w:hAnsi="Times New Roman"/>
          <w:b w:val="1"/>
          <w:sz w:val="24"/>
        </w:rPr>
      </w:pPr>
    </w:p>
    <w:p w14:paraId="03000000">
      <w:pPr>
        <w:tabs>
          <w:tab w:leader="none" w:pos="2250" w:val="left"/>
        </w:tabs>
        <w:spacing w:after="0"/>
        <w:ind/>
        <w:jc w:val="center"/>
        <w:rPr>
          <w:rFonts w:ascii="Times New Roman" w:hAnsi="Times New Roman"/>
          <w:b w:val="1"/>
          <w:sz w:val="24"/>
        </w:rPr>
      </w:pPr>
    </w:p>
    <w:p w14:paraId="04000000">
      <w:pPr>
        <w:tabs>
          <w:tab w:leader="none" w:pos="2250" w:val="left"/>
        </w:tabs>
        <w:spacing w:after="0"/>
        <w:ind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План</w:t>
      </w:r>
    </w:p>
    <w:p w14:paraId="05000000">
      <w:pPr>
        <w:tabs>
          <w:tab w:leader="none" w:pos="2250" w:val="left"/>
        </w:tabs>
        <w:spacing w:after="0"/>
        <w:ind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профилактических мероприятий,</w:t>
      </w:r>
    </w:p>
    <w:p w14:paraId="06000000">
      <w:pPr>
        <w:tabs>
          <w:tab w:leader="none" w:pos="2250" w:val="left"/>
        </w:tabs>
        <w:spacing w:after="0"/>
        <w:ind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направленных на профилактику негативных проявлений в подростковой среде</w:t>
      </w:r>
    </w:p>
    <w:p w14:paraId="07000000">
      <w:pPr>
        <w:tabs>
          <w:tab w:leader="none" w:pos="2250" w:val="left"/>
        </w:tabs>
        <w:spacing w:after="0"/>
        <w:ind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в соответствии с результатами социально-психологического тестирования в 2024 учебном году.</w:t>
      </w:r>
    </w:p>
    <w:p w14:paraId="08000000">
      <w:pPr>
        <w:tabs>
          <w:tab w:leader="none" w:pos="2250" w:val="left"/>
        </w:tabs>
        <w:spacing w:after="0"/>
        <w:ind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Задачи: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1.Профилактика рискованного поведения несовершеннолетних.                                                                   </w:t>
      </w:r>
      <w:r>
        <w:rPr>
          <w:rFonts w:ascii="Times New Roman" w:hAnsi="Times New Roman"/>
          <w:sz w:val="24"/>
        </w:rPr>
        <w:t xml:space="preserve">2. Развитие коммуникативных и социальных навыков, навыков уверенного поведения учащихся.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3. Приобщение подростков к активным занятиям спортом, к общественно-полезным делам.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>4. Укрепление взаимодействия семьи и школы в создании условий для успеха и самореализации подростков</w:t>
      </w:r>
    </w:p>
    <w:p w14:paraId="09000000">
      <w:pPr>
        <w:tabs>
          <w:tab w:leader="none" w:pos="2250" w:val="left"/>
        </w:tabs>
        <w:spacing w:after="0"/>
        <w:ind/>
        <w:jc w:val="center"/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93"/>
        <w:gridCol w:w="1505"/>
        <w:gridCol w:w="1432"/>
        <w:gridCol w:w="3131"/>
        <w:gridCol w:w="2055"/>
        <w:gridCol w:w="1495"/>
      </w:tblGrid>
      <w:t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№</w:t>
            </w:r>
          </w:p>
        </w:tc>
        <w:tc>
          <w:tcPr>
            <w:tcW w:type="dxa" w:w="1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Факторы коррекции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Направления работы</w:t>
            </w:r>
          </w:p>
        </w:tc>
        <w:tc>
          <w:tcPr>
            <w:tcW w:type="dxa" w:w="3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Мероприятия</w:t>
            </w:r>
          </w:p>
        </w:tc>
        <w:tc>
          <w:tcPr>
            <w:tcW w:type="dxa" w:w="2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Сроки 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Участники / ответственные</w:t>
            </w:r>
          </w:p>
        </w:tc>
      </w:tr>
      <w:t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Потребность в</w:t>
            </w:r>
            <w:r>
              <w:rPr>
                <w:rFonts w:ascii="Times New Roman" w:hAnsi="Times New Roman"/>
                <w:sz w:val="22"/>
              </w:rPr>
              <w:t>о внимании группы</w:t>
            </w:r>
            <w:r>
              <w:rPr>
                <w:rFonts w:ascii="Times New Roman" w:hAnsi="Times New Roman"/>
                <w:sz w:val="22"/>
              </w:rPr>
              <w:t>/потребность в одобрении (ПО)</w:t>
            </w:r>
          </w:p>
          <w:p w14:paraId="12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Принятие родителями (ПР)</w:t>
            </w:r>
            <w:r>
              <w:rPr>
                <w:rFonts w:ascii="Times New Roman" w:hAnsi="Times New Roman"/>
                <w:sz w:val="22"/>
              </w:rPr>
              <w:t>, Принятие одноклассниками (ПО)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Работа с учащимися,</w:t>
            </w:r>
          </w:p>
          <w:p w14:paraId="14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испытывающими трудности</w:t>
            </w:r>
          </w:p>
          <w:p w14:paraId="15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отношениях с родителями,</w:t>
            </w:r>
          </w:p>
          <w:p w14:paraId="16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сверстниками.</w:t>
            </w:r>
          </w:p>
        </w:tc>
        <w:tc>
          <w:tcPr>
            <w:tcW w:type="dxa" w:w="3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Классный час «Общение и конфликты»</w:t>
            </w:r>
          </w:p>
          <w:p w14:paraId="18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«</w:t>
            </w:r>
            <w:r>
              <w:rPr>
                <w:rFonts w:ascii="Times New Roman" w:hAnsi="Times New Roman"/>
                <w:sz w:val="22"/>
              </w:rPr>
              <w:t>Трудный возраст</w:t>
            </w:r>
          </w:p>
          <w:p w14:paraId="19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Главные ошибки взрослых</w:t>
            </w:r>
            <w:r>
              <w:rPr>
                <w:rFonts w:ascii="Times New Roman" w:hAnsi="Times New Roman"/>
                <w:sz w:val="22"/>
              </w:rPr>
              <w:t xml:space="preserve">» - </w:t>
            </w:r>
            <w:r>
              <w:rPr>
                <w:rFonts w:ascii="Times New Roman" w:hAnsi="Times New Roman"/>
                <w:sz w:val="22"/>
              </w:rPr>
              <w:t>(родительское собрание или родительский лекторий)</w:t>
            </w:r>
          </w:p>
          <w:p w14:paraId="1A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«</w:t>
            </w:r>
            <w:r>
              <w:rPr>
                <w:rFonts w:ascii="Times New Roman" w:hAnsi="Times New Roman"/>
                <w:sz w:val="22"/>
              </w:rPr>
              <w:t>Учимся создавать бесконфликтную среду: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 xml:space="preserve">детский </w:t>
            </w:r>
            <w:r>
              <w:rPr>
                <w:rFonts w:ascii="Times New Roman" w:hAnsi="Times New Roman"/>
                <w:sz w:val="22"/>
              </w:rPr>
              <w:t>буллинг</w:t>
            </w:r>
            <w:r>
              <w:rPr>
                <w:rFonts w:ascii="Times New Roman" w:hAnsi="Times New Roman"/>
                <w:sz w:val="22"/>
              </w:rPr>
              <w:t xml:space="preserve"> как разновидность насилия</w:t>
            </w:r>
            <w:r>
              <w:rPr>
                <w:rFonts w:ascii="Times New Roman" w:hAnsi="Times New Roman"/>
                <w:sz w:val="22"/>
              </w:rPr>
              <w:t>» - консультация для педагогов</w:t>
            </w:r>
          </w:p>
        </w:tc>
        <w:tc>
          <w:tcPr>
            <w:tcW w:type="dxa" w:w="2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</w:p>
          <w:p w14:paraId="1C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</w:p>
          <w:p w14:paraId="1D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</w:p>
          <w:p w14:paraId="1E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Январь </w:t>
            </w:r>
          </w:p>
          <w:p w14:paraId="1F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</w:p>
          <w:p w14:paraId="20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</w:p>
          <w:p w14:paraId="21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</w:p>
          <w:p w14:paraId="22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</w:p>
          <w:p w14:paraId="23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Январь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 класс /</w:t>
            </w:r>
            <w:r>
              <w:rPr>
                <w:rFonts w:ascii="Times New Roman" w:hAnsi="Times New Roman"/>
                <w:sz w:val="22"/>
              </w:rPr>
              <w:t>Кл.руководитель</w:t>
            </w:r>
          </w:p>
          <w:p w14:paraId="25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</w:p>
          <w:p w14:paraId="26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</w:p>
          <w:p w14:paraId="27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Родительская общественность/</w:t>
            </w:r>
            <w:r>
              <w:rPr>
                <w:rFonts w:ascii="Times New Roman" w:hAnsi="Times New Roman"/>
                <w:sz w:val="22"/>
              </w:rPr>
              <w:t xml:space="preserve"> педагог-психолог</w:t>
            </w:r>
          </w:p>
          <w:p w14:paraId="28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</w:p>
          <w:p w14:paraId="29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</w:p>
          <w:p w14:paraId="2A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Педагогический состав/</w:t>
            </w:r>
            <w:r>
              <w:rPr>
                <w:rFonts w:ascii="Times New Roman" w:hAnsi="Times New Roman"/>
                <w:sz w:val="22"/>
              </w:rPr>
              <w:t xml:space="preserve"> педагог-психолог</w:t>
            </w:r>
          </w:p>
        </w:tc>
      </w:tr>
      <w:t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Плохая</w:t>
            </w:r>
          </w:p>
          <w:p w14:paraId="2D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приспосабливаемость,</w:t>
            </w:r>
          </w:p>
          <w:p w14:paraId="2E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зависимость (ППЗ)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Работа с учащимися с</w:t>
            </w:r>
          </w:p>
          <w:p w14:paraId="30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неопределёнными</w:t>
            </w:r>
          </w:p>
          <w:p w14:paraId="31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интересами и жизненными</w:t>
            </w:r>
          </w:p>
          <w:p w14:paraId="32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целями с депрессивным</w:t>
            </w:r>
          </w:p>
          <w:p w14:paraId="33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реагированием на</w:t>
            </w:r>
          </w:p>
          <w:p w14:paraId="34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трудности.</w:t>
            </w:r>
          </w:p>
        </w:tc>
        <w:tc>
          <w:tcPr>
            <w:tcW w:type="dxa" w:w="3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Индивидуальные</w:t>
            </w:r>
          </w:p>
          <w:p w14:paraId="36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консультации, дополнительная</w:t>
            </w:r>
          </w:p>
          <w:p w14:paraId="37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диагностика.</w:t>
            </w:r>
          </w:p>
        </w:tc>
        <w:tc>
          <w:tcPr>
            <w:tcW w:type="dxa" w:w="2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февраль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Отдельные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обучающиеся/Педагог-психолог</w:t>
            </w:r>
          </w:p>
        </w:tc>
      </w:tr>
      <w:t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Подверженность влиянию</w:t>
            </w:r>
          </w:p>
          <w:p w14:paraId="3C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группы (ПВГ), принятие</w:t>
            </w:r>
          </w:p>
          <w:p w14:paraId="3D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асоциальных установок</w:t>
            </w:r>
          </w:p>
          <w:p w14:paraId="3E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(ПАУ), склонност</w:t>
            </w:r>
            <w:r>
              <w:rPr>
                <w:rFonts w:ascii="Times New Roman" w:hAnsi="Times New Roman"/>
                <w:sz w:val="22"/>
              </w:rPr>
              <w:t>ь</w:t>
            </w:r>
            <w:r>
              <w:rPr>
                <w:rFonts w:ascii="Times New Roman" w:hAnsi="Times New Roman"/>
                <w:sz w:val="22"/>
              </w:rPr>
              <w:t xml:space="preserve"> к риску</w:t>
            </w:r>
          </w:p>
          <w:p w14:paraId="3F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(СР)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Профилактика асоциального</w:t>
            </w:r>
          </w:p>
          <w:p w14:paraId="41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поведения учащихся</w:t>
            </w:r>
          </w:p>
          <w:p w14:paraId="42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Индивидуальные, групповые</w:t>
            </w:r>
          </w:p>
          <w:p w14:paraId="43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занятия для учащихся.</w:t>
            </w:r>
          </w:p>
        </w:tc>
        <w:tc>
          <w:tcPr>
            <w:tcW w:type="dxa" w:w="3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Индивидуа</w:t>
            </w:r>
            <w:r>
              <w:rPr>
                <w:rFonts w:ascii="Times New Roman" w:hAnsi="Times New Roman"/>
                <w:sz w:val="22"/>
              </w:rPr>
              <w:t>л</w:t>
            </w:r>
            <w:r>
              <w:rPr>
                <w:rFonts w:ascii="Times New Roman" w:hAnsi="Times New Roman"/>
                <w:sz w:val="22"/>
              </w:rPr>
              <w:t>ьные консультации</w:t>
            </w:r>
          </w:p>
          <w:p w14:paraId="45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Спортивные секции,</w:t>
            </w:r>
          </w:p>
          <w:p w14:paraId="46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внеурочная деятельность</w:t>
            </w:r>
          </w:p>
          <w:p w14:paraId="47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Профилактическая беседа и</w:t>
            </w:r>
          </w:p>
          <w:p w14:paraId="48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ролевой практикум “Учимся</w:t>
            </w:r>
          </w:p>
          <w:p w14:paraId="49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говорить “Нет”</w:t>
            </w:r>
          </w:p>
        </w:tc>
        <w:tc>
          <w:tcPr>
            <w:tcW w:type="dxa" w:w="2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течение года</w:t>
            </w:r>
          </w:p>
          <w:p w14:paraId="4B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</w:p>
          <w:p w14:paraId="4C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течение года</w:t>
            </w:r>
          </w:p>
          <w:p w14:paraId="4D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</w:p>
          <w:p w14:paraId="4E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</w:p>
          <w:p w14:paraId="4F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Январь, февраль, март, апрель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Дети групп риска/ Педагог-</w:t>
            </w:r>
          </w:p>
          <w:p w14:paraId="51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психолог</w:t>
            </w:r>
          </w:p>
          <w:p w14:paraId="52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Дети групп риска/К</w:t>
            </w:r>
            <w:r>
              <w:rPr>
                <w:rFonts w:ascii="Times New Roman" w:hAnsi="Times New Roman"/>
                <w:sz w:val="22"/>
              </w:rPr>
              <w:t>л.</w:t>
            </w:r>
          </w:p>
          <w:p w14:paraId="53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</w:t>
            </w:r>
            <w:r>
              <w:rPr>
                <w:rFonts w:ascii="Times New Roman" w:hAnsi="Times New Roman"/>
                <w:sz w:val="22"/>
              </w:rPr>
              <w:t>уководители</w:t>
            </w:r>
            <w:r>
              <w:rPr>
                <w:rFonts w:ascii="Times New Roman" w:hAnsi="Times New Roman"/>
                <w:sz w:val="22"/>
              </w:rPr>
              <w:t>, учителя-предметники</w:t>
            </w:r>
          </w:p>
          <w:p w14:paraId="54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11 </w:t>
            </w:r>
            <w:r>
              <w:rPr>
                <w:rFonts w:ascii="Times New Roman" w:hAnsi="Times New Roman"/>
                <w:sz w:val="22"/>
              </w:rPr>
              <w:t>кл</w:t>
            </w:r>
            <w:r>
              <w:rPr>
                <w:rFonts w:ascii="Times New Roman" w:hAnsi="Times New Roman"/>
                <w:sz w:val="22"/>
              </w:rPr>
              <w:t>./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П</w:t>
            </w:r>
            <w:r>
              <w:rPr>
                <w:rFonts w:ascii="Times New Roman" w:hAnsi="Times New Roman"/>
                <w:sz w:val="22"/>
              </w:rPr>
              <w:t>едагог-психолог</w:t>
            </w:r>
          </w:p>
          <w:p w14:paraId="55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и </w:t>
            </w:r>
            <w:r>
              <w:rPr>
                <w:rFonts w:ascii="Times New Roman" w:hAnsi="Times New Roman"/>
                <w:sz w:val="22"/>
              </w:rPr>
              <w:t>кл</w:t>
            </w:r>
            <w:r>
              <w:rPr>
                <w:rFonts w:ascii="Times New Roman" w:hAnsi="Times New Roman"/>
                <w:sz w:val="22"/>
              </w:rPr>
              <w:t>. руководитель</w:t>
            </w:r>
          </w:p>
        </w:tc>
      </w:tr>
      <w:t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Тревожность (Т)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Профилактика</w:t>
            </w:r>
          </w:p>
          <w:p w14:paraId="59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эмоциональных нарушений,</w:t>
            </w:r>
          </w:p>
          <w:p w14:paraId="5A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психологи</w:t>
            </w:r>
            <w:r>
              <w:rPr>
                <w:rFonts w:ascii="Times New Roman" w:hAnsi="Times New Roman"/>
                <w:sz w:val="22"/>
              </w:rPr>
              <w:t>ческая поддержка</w:t>
            </w:r>
          </w:p>
        </w:tc>
        <w:tc>
          <w:tcPr>
            <w:tcW w:type="dxa" w:w="3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Индивидуальные</w:t>
            </w:r>
          </w:p>
          <w:p w14:paraId="5C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консультации и поддержка</w:t>
            </w:r>
            <w:r>
              <w:rPr>
                <w:rFonts w:ascii="Times New Roman" w:hAnsi="Times New Roman"/>
                <w:sz w:val="22"/>
              </w:rPr>
              <w:t>, обучение методам саморегуляции и снятия психоэмоционального напряжения</w:t>
            </w:r>
          </w:p>
        </w:tc>
        <w:tc>
          <w:tcPr>
            <w:tcW w:type="dxa" w:w="2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февраль -май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</w:t>
            </w:r>
            <w:r>
              <w:rPr>
                <w:rFonts w:ascii="Times New Roman" w:hAnsi="Times New Roman"/>
                <w:sz w:val="22"/>
              </w:rPr>
              <w:t>тдельные учащиеся,</w:t>
            </w:r>
          </w:p>
          <w:p w14:paraId="5F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дети групп риска/ Педагог-</w:t>
            </w:r>
          </w:p>
          <w:p w14:paraId="60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психолог</w:t>
            </w:r>
          </w:p>
        </w:tc>
      </w:tr>
      <w:t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Социальная активность (СА)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Вовлечение в общественно-</w:t>
            </w:r>
          </w:p>
          <w:p w14:paraId="64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полезную деятельность</w:t>
            </w:r>
          </w:p>
        </w:tc>
        <w:tc>
          <w:tcPr>
            <w:tcW w:type="dxa" w:w="3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Участие вместе с классом</w:t>
            </w:r>
          </w:p>
          <w:p w14:paraId="66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(командой) в конкурсах,</w:t>
            </w:r>
          </w:p>
          <w:p w14:paraId="67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соревнованиях, совместной</w:t>
            </w:r>
          </w:p>
          <w:p w14:paraId="68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помощи, </w:t>
            </w:r>
            <w:r>
              <w:rPr>
                <w:rFonts w:ascii="Times New Roman" w:hAnsi="Times New Roman"/>
                <w:sz w:val="22"/>
              </w:rPr>
              <w:t>волонтёрство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течение </w:t>
            </w:r>
            <w:r>
              <w:rPr>
                <w:rFonts w:ascii="Times New Roman" w:hAnsi="Times New Roman"/>
                <w:sz w:val="22"/>
              </w:rPr>
              <w:t>года, по</w:t>
            </w:r>
            <w:r>
              <w:rPr>
                <w:rFonts w:ascii="Times New Roman" w:hAnsi="Times New Roman"/>
                <w:sz w:val="22"/>
              </w:rPr>
              <w:t xml:space="preserve"> плану</w:t>
            </w:r>
          </w:p>
          <w:p w14:paraId="6A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общешкольных</w:t>
            </w:r>
          </w:p>
          <w:p w14:paraId="6B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мероприятий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Дети групп риска/</w:t>
            </w:r>
          </w:p>
          <w:p w14:paraId="6D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социальный </w:t>
            </w:r>
            <w:r>
              <w:rPr>
                <w:rFonts w:ascii="Times New Roman" w:hAnsi="Times New Roman"/>
                <w:sz w:val="22"/>
              </w:rPr>
              <w:t>педагог, классные</w:t>
            </w:r>
          </w:p>
          <w:p w14:paraId="6E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руководители, учителя-</w:t>
            </w:r>
          </w:p>
          <w:p w14:paraId="6F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предметники.</w:t>
            </w:r>
          </w:p>
        </w:tc>
      </w:tr>
      <w:t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Принятие родителями (ПР)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Индивидуальные, групповые</w:t>
            </w:r>
          </w:p>
          <w:p w14:paraId="73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занятия для учащихся.</w:t>
            </w:r>
          </w:p>
        </w:tc>
        <w:tc>
          <w:tcPr>
            <w:tcW w:type="dxa" w:w="3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Упражнения с элементами тренинга</w:t>
            </w:r>
            <w:r>
              <w:rPr>
                <w:rFonts w:ascii="Times New Roman" w:hAnsi="Times New Roman"/>
                <w:sz w:val="22"/>
              </w:rPr>
              <w:t xml:space="preserve"> для учащихся</w:t>
            </w:r>
          </w:p>
          <w:p w14:paraId="75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9-11 классов о</w:t>
            </w:r>
          </w:p>
          <w:p w14:paraId="76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взаимопонимании между</w:t>
            </w:r>
          </w:p>
          <w:p w14:paraId="77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детьми и родителями</w:t>
            </w:r>
          </w:p>
        </w:tc>
        <w:tc>
          <w:tcPr>
            <w:tcW w:type="dxa" w:w="2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Март-апрель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tabs>
                <w:tab w:leader="none" w:pos="2250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9-11 </w:t>
            </w:r>
            <w:r>
              <w:rPr>
                <w:rFonts w:ascii="Times New Roman" w:hAnsi="Times New Roman"/>
                <w:sz w:val="22"/>
              </w:rPr>
              <w:t>кл</w:t>
            </w:r>
            <w:r>
              <w:rPr>
                <w:rFonts w:ascii="Times New Roman" w:hAnsi="Times New Roman"/>
                <w:sz w:val="22"/>
              </w:rPr>
              <w:t>./</w:t>
            </w:r>
            <w:r>
              <w:rPr>
                <w:rFonts w:ascii="Times New Roman" w:hAnsi="Times New Roman"/>
                <w:sz w:val="22"/>
              </w:rPr>
              <w:t>кл</w:t>
            </w:r>
            <w:r>
              <w:rPr>
                <w:rFonts w:ascii="Times New Roman" w:hAnsi="Times New Roman"/>
                <w:sz w:val="22"/>
              </w:rPr>
              <w:t>. руководитель/ педагог-психолог/</w:t>
            </w:r>
            <w:r>
              <w:rPr>
                <w:rFonts w:ascii="Times New Roman" w:hAnsi="Times New Roman"/>
                <w:sz w:val="22"/>
              </w:rPr>
              <w:t>соц.педагог</w:t>
            </w:r>
          </w:p>
        </w:tc>
      </w:tr>
    </w:tbl>
    <w:p w14:paraId="7A000000">
      <w:pPr>
        <w:tabs>
          <w:tab w:leader="none" w:pos="2250" w:val="left"/>
        </w:tabs>
        <w:spacing w:after="0"/>
        <w:ind/>
        <w:jc w:val="center"/>
      </w:pPr>
    </w:p>
    <w:p w14:paraId="7B000000">
      <w:pPr>
        <w:tabs>
          <w:tab w:leader="none" w:pos="2250" w:val="left"/>
        </w:tabs>
        <w:spacing w:after="0"/>
        <w:ind/>
        <w:jc w:val="center"/>
      </w:pPr>
    </w:p>
    <w:p w14:paraId="7C000000">
      <w:pPr>
        <w:tabs>
          <w:tab w:leader="none" w:pos="2250" w:val="left"/>
        </w:tabs>
        <w:spacing w:after="0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Планируемые результаты</w:t>
      </w:r>
    </w:p>
    <w:p w14:paraId="7D000000">
      <w:pPr>
        <w:tabs>
          <w:tab w:leader="none" w:pos="2250" w:val="left"/>
        </w:tabs>
        <w:spacing w:after="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 Повышение жизнестойкости подростков группы риска через повышение факторов защиты</w:t>
      </w:r>
    </w:p>
    <w:p w14:paraId="7E000000">
      <w:pPr>
        <w:tabs>
          <w:tab w:leader="none" w:pos="2250" w:val="left"/>
        </w:tabs>
        <w:spacing w:after="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2. изменение отношения к своему здоровью: выработка способности противостоять вредным привычкам и отрицательным воздействиям</w:t>
      </w:r>
    </w:p>
    <w:p w14:paraId="7F000000">
      <w:pPr>
        <w:tabs>
          <w:tab w:leader="none" w:pos="2250" w:val="left"/>
        </w:tabs>
        <w:spacing w:after="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социальной среды, развития желания и умения вести здоровый образ жизни;</w:t>
      </w:r>
    </w:p>
    <w:p w14:paraId="80000000">
      <w:pPr>
        <w:tabs>
          <w:tab w:leader="none" w:pos="2250" w:val="left"/>
        </w:tabs>
        <w:spacing w:after="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3. снижение количества проявлений асоциального поведения;</w:t>
      </w:r>
    </w:p>
    <w:p w14:paraId="81000000">
      <w:pPr>
        <w:tabs>
          <w:tab w:leader="none" w:pos="2250" w:val="left"/>
        </w:tabs>
        <w:spacing w:after="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повышение социальной активности </w:t>
      </w:r>
      <w:r>
        <w:rPr>
          <w:rFonts w:ascii="Times New Roman" w:hAnsi="Times New Roman"/>
        </w:rPr>
        <w:t>и заинтересованности подростков.</w:t>
      </w:r>
    </w:p>
    <w:p w14:paraId="82000000">
      <w:pPr>
        <w:tabs>
          <w:tab w:leader="none" w:pos="2250" w:val="left"/>
        </w:tabs>
        <w:spacing w:after="0"/>
        <w:ind/>
        <w:jc w:val="center"/>
      </w:pPr>
    </w:p>
    <w:p w14:paraId="83000000">
      <w:pPr>
        <w:tabs>
          <w:tab w:leader="none" w:pos="2250" w:val="left"/>
        </w:tabs>
        <w:spacing w:after="0"/>
        <w:ind/>
        <w:jc w:val="center"/>
      </w:pPr>
    </w:p>
    <w:p w14:paraId="84000000">
      <w:pPr>
        <w:spacing w:after="15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85000000">
      <w:pPr>
        <w:tabs>
          <w:tab w:leader="none" w:pos="2250" w:val="left"/>
        </w:tabs>
        <w:spacing w:after="0"/>
        <w:ind/>
        <w:jc w:val="center"/>
        <w:rPr>
          <w:rFonts w:ascii="Times New Roman" w:hAnsi="Times New Roman"/>
          <w:sz w:val="28"/>
        </w:rPr>
      </w:pPr>
    </w:p>
    <w:p w14:paraId="86000000">
      <w:pPr>
        <w:spacing w:line="360" w:lineRule="auto"/>
        <w:ind/>
        <w:jc w:val="right"/>
        <w:rPr>
          <w:sz w:val="24"/>
        </w:rPr>
      </w:pPr>
      <w:r>
        <w:rPr>
          <w:sz w:val="24"/>
        </w:rPr>
        <w:t>Педагог психолог: Митрошина М.С.</w:t>
      </w:r>
    </w:p>
    <w:p w14:paraId="87000000">
      <w:pPr>
        <w:spacing w:line="360" w:lineRule="auto"/>
        <w:ind/>
        <w:jc w:val="center"/>
        <w:rPr>
          <w:sz w:val="24"/>
        </w:rPr>
      </w:pPr>
    </w:p>
    <w:p w14:paraId="88000000">
      <w:pPr>
        <w:spacing w:line="360" w:lineRule="auto"/>
        <w:ind/>
        <w:jc w:val="center"/>
        <w:rPr>
          <w:sz w:val="24"/>
        </w:rPr>
      </w:pPr>
    </w:p>
    <w:p w14:paraId="89000000">
      <w:pPr>
        <w:spacing w:line="360" w:lineRule="auto"/>
        <w:ind/>
        <w:jc w:val="center"/>
        <w:rPr>
          <w:sz w:val="24"/>
        </w:rPr>
      </w:pPr>
    </w:p>
    <w:p w14:paraId="8A000000">
      <w:pPr>
        <w:spacing w:line="360" w:lineRule="auto"/>
        <w:ind/>
        <w:jc w:val="center"/>
        <w:rPr>
          <w:sz w:val="24"/>
        </w:rPr>
      </w:pPr>
    </w:p>
    <w:p w14:paraId="8B000000">
      <w:pPr>
        <w:spacing w:line="360" w:lineRule="auto"/>
        <w:ind/>
        <w:jc w:val="center"/>
        <w:rPr>
          <w:sz w:val="24"/>
        </w:rPr>
      </w:pPr>
    </w:p>
    <w:p w14:paraId="8C000000">
      <w:pPr>
        <w:spacing w:line="360" w:lineRule="auto"/>
        <w:ind/>
        <w:jc w:val="center"/>
        <w:rPr>
          <w:sz w:val="24"/>
        </w:rPr>
      </w:pPr>
    </w:p>
    <w:p w14:paraId="8D000000">
      <w:pPr>
        <w:spacing w:line="360" w:lineRule="auto"/>
        <w:ind/>
        <w:jc w:val="center"/>
        <w:rPr>
          <w:sz w:val="24"/>
        </w:rPr>
      </w:pPr>
    </w:p>
    <w:p w14:paraId="8E000000">
      <w:pPr>
        <w:spacing w:line="360" w:lineRule="auto"/>
        <w:ind/>
        <w:jc w:val="center"/>
        <w:rPr>
          <w:sz w:val="24"/>
        </w:rPr>
      </w:pPr>
    </w:p>
    <w:p w14:paraId="8F000000">
      <w:pPr>
        <w:spacing w:line="360" w:lineRule="auto"/>
        <w:ind/>
        <w:jc w:val="center"/>
        <w:rPr>
          <w:sz w:val="24"/>
        </w:rPr>
      </w:pPr>
    </w:p>
    <w:p w14:paraId="90000000">
      <w:pPr>
        <w:spacing w:line="360" w:lineRule="auto"/>
        <w:ind/>
        <w:jc w:val="center"/>
        <w:rPr>
          <w:sz w:val="24"/>
        </w:rPr>
      </w:pPr>
    </w:p>
    <w:p w14:paraId="91000000">
      <w:pPr>
        <w:spacing w:line="360" w:lineRule="auto"/>
        <w:ind/>
        <w:jc w:val="center"/>
        <w:rPr>
          <w:sz w:val="24"/>
        </w:rPr>
      </w:pPr>
    </w:p>
    <w:p w14:paraId="92000000">
      <w:pPr>
        <w:spacing w:line="360" w:lineRule="auto"/>
        <w:ind/>
        <w:jc w:val="center"/>
        <w:rPr>
          <w:sz w:val="24"/>
        </w:rPr>
      </w:pPr>
    </w:p>
    <w:p w14:paraId="93000000">
      <w:pPr>
        <w:spacing w:line="360" w:lineRule="auto"/>
        <w:ind/>
        <w:jc w:val="center"/>
        <w:rPr>
          <w:sz w:val="24"/>
        </w:rPr>
      </w:pPr>
    </w:p>
    <w:p w14:paraId="94000000">
      <w:pPr>
        <w:spacing w:line="360" w:lineRule="auto"/>
        <w:ind/>
        <w:jc w:val="center"/>
        <w:rPr>
          <w:sz w:val="24"/>
        </w:rPr>
      </w:pPr>
    </w:p>
    <w:p w14:paraId="95000000">
      <w:pPr>
        <w:spacing w:line="360" w:lineRule="auto"/>
        <w:ind/>
        <w:jc w:val="center"/>
        <w:rPr>
          <w:sz w:val="24"/>
        </w:rPr>
      </w:pPr>
    </w:p>
    <w:p w14:paraId="96000000">
      <w:pPr>
        <w:spacing w:line="360" w:lineRule="auto"/>
        <w:ind/>
        <w:jc w:val="center"/>
        <w:rPr>
          <w:sz w:val="24"/>
        </w:rPr>
      </w:pPr>
    </w:p>
    <w:p w14:paraId="97000000">
      <w:pPr>
        <w:spacing w:line="360" w:lineRule="auto"/>
        <w:ind/>
        <w:jc w:val="center"/>
        <w:rPr>
          <w:sz w:val="24"/>
        </w:rPr>
      </w:pPr>
    </w:p>
    <w:p w14:paraId="98000000">
      <w:pPr>
        <w:spacing w:line="360" w:lineRule="auto"/>
        <w:ind/>
        <w:jc w:val="center"/>
        <w:rPr>
          <w:sz w:val="24"/>
        </w:rPr>
      </w:pPr>
    </w:p>
    <w:p w14:paraId="99000000">
      <w:pPr>
        <w:spacing w:line="360" w:lineRule="auto"/>
        <w:ind/>
        <w:jc w:val="center"/>
        <w:rPr>
          <w:sz w:val="24"/>
        </w:rPr>
      </w:pPr>
    </w:p>
    <w:p w14:paraId="9A000000">
      <w:pPr>
        <w:spacing w:after="0" w:before="0" w:line="276" w:lineRule="auto"/>
        <w:ind w:firstLine="0" w:left="120" w:right="120"/>
        <w:jc w:val="center"/>
        <w:rPr>
          <w:rFonts w:ascii="Times New Roman" w:hAnsi="Times New Roman"/>
          <w:sz w:val="24"/>
        </w:rPr>
      </w:pPr>
    </w:p>
    <w:p w14:paraId="9B000000">
      <w:pPr>
        <w:spacing w:after="0" w:before="0" w:line="276" w:lineRule="auto"/>
        <w:ind w:firstLine="0" w:left="120" w:right="120"/>
        <w:jc w:val="center"/>
        <w:rPr>
          <w:rFonts w:ascii="Times New Roman" w:hAnsi="Times New Roman"/>
          <w:sz w:val="24"/>
        </w:rPr>
      </w:pPr>
    </w:p>
    <w:p w14:paraId="9C000000">
      <w:pPr>
        <w:spacing w:after="0" w:before="0" w:line="276" w:lineRule="auto"/>
        <w:ind w:firstLine="0" w:left="120" w:right="120"/>
        <w:jc w:val="center"/>
        <w:rPr>
          <w:rFonts w:ascii="Times New Roman" w:hAnsi="Times New Roman"/>
          <w:sz w:val="24"/>
        </w:rPr>
      </w:pPr>
    </w:p>
    <w:p w14:paraId="9D000000">
      <w:pPr>
        <w:spacing w:after="0" w:before="0" w:line="276" w:lineRule="auto"/>
        <w:ind w:firstLine="0" w:left="120" w:right="120"/>
        <w:jc w:val="center"/>
        <w:rPr>
          <w:rFonts w:ascii="Times New Roman" w:hAnsi="Times New Roman"/>
          <w:sz w:val="24"/>
        </w:rPr>
      </w:pPr>
    </w:p>
    <w:p w14:paraId="9E000000">
      <w:pPr>
        <w:spacing w:after="0" w:before="0" w:line="276" w:lineRule="auto"/>
        <w:ind w:firstLine="0" w:left="120" w:right="120"/>
        <w:jc w:val="center"/>
        <w:rPr>
          <w:rFonts w:ascii="Times New Roman" w:hAnsi="Times New Roman"/>
          <w:sz w:val="24"/>
        </w:rPr>
      </w:pPr>
    </w:p>
    <w:p w14:paraId="9F000000">
      <w:pPr>
        <w:spacing w:after="0" w:before="0" w:line="276" w:lineRule="auto"/>
        <w:ind w:firstLine="0" w:left="120" w:right="120"/>
        <w:jc w:val="center"/>
        <w:rPr>
          <w:rFonts w:ascii="Times New Roman" w:hAnsi="Times New Roman"/>
          <w:sz w:val="24"/>
        </w:rPr>
      </w:pPr>
    </w:p>
    <w:p w14:paraId="A0000000">
      <w:pPr>
        <w:spacing w:after="0" w:before="0" w:line="276" w:lineRule="auto"/>
        <w:ind w:firstLine="0" w:left="120" w:right="120"/>
        <w:jc w:val="center"/>
        <w:rPr>
          <w:rFonts w:ascii="Times New Roman" w:hAnsi="Times New Roman"/>
          <w:sz w:val="24"/>
        </w:rPr>
      </w:pPr>
    </w:p>
    <w:p w14:paraId="A1000000">
      <w:pPr>
        <w:spacing w:after="0" w:before="0" w:line="276" w:lineRule="auto"/>
        <w:ind w:firstLine="0" w:left="120" w:right="120"/>
        <w:jc w:val="center"/>
        <w:rPr>
          <w:rFonts w:ascii="Times New Roman" w:hAnsi="Times New Roman"/>
          <w:sz w:val="24"/>
        </w:rPr>
      </w:pPr>
    </w:p>
    <w:p w14:paraId="A2000000">
      <w:pPr>
        <w:spacing w:after="0" w:before="0" w:line="276" w:lineRule="auto"/>
        <w:ind w:firstLine="0" w:left="120" w:right="120"/>
        <w:jc w:val="center"/>
        <w:rPr>
          <w:rFonts w:ascii="Times New Roman" w:hAnsi="Times New Roman"/>
          <w:sz w:val="24"/>
        </w:rPr>
      </w:pPr>
    </w:p>
    <w:p w14:paraId="A3000000">
      <w:pPr>
        <w:spacing w:after="0" w:before="0" w:line="276" w:lineRule="auto"/>
        <w:ind w:firstLine="0" w:left="120" w:right="120"/>
        <w:jc w:val="center"/>
        <w:rPr>
          <w:rFonts w:ascii="Times New Roman" w:hAnsi="Times New Roman"/>
          <w:sz w:val="24"/>
        </w:rPr>
      </w:pPr>
    </w:p>
    <w:p w14:paraId="A4000000">
      <w:pPr>
        <w:spacing w:after="0" w:before="0" w:line="276" w:lineRule="auto"/>
        <w:ind w:firstLine="0" w:left="120" w:right="120"/>
        <w:jc w:val="center"/>
        <w:rPr>
          <w:rFonts w:ascii="Times New Roman" w:hAnsi="Times New Roman"/>
          <w:sz w:val="24"/>
        </w:rPr>
      </w:pPr>
    </w:p>
    <w:p w14:paraId="A5000000">
      <w:pPr>
        <w:spacing w:after="0" w:before="0" w:line="276" w:lineRule="auto"/>
        <w:ind w:firstLine="0" w:left="120" w:right="120"/>
        <w:jc w:val="center"/>
        <w:rPr>
          <w:rFonts w:ascii="Times New Roman" w:hAnsi="Times New Roman"/>
          <w:sz w:val="24"/>
        </w:rPr>
      </w:pPr>
    </w:p>
    <w:p w14:paraId="A6000000">
      <w:pPr>
        <w:spacing w:after="0" w:before="0" w:line="276" w:lineRule="auto"/>
        <w:ind w:firstLine="0" w:left="120" w:right="120"/>
        <w:jc w:val="center"/>
        <w:rPr>
          <w:rFonts w:ascii="Times New Roman" w:hAnsi="Times New Roman"/>
          <w:sz w:val="24"/>
        </w:rPr>
      </w:pPr>
    </w:p>
    <w:p w14:paraId="A7000000">
      <w:pPr>
        <w:spacing w:after="0" w:before="0" w:line="276" w:lineRule="auto"/>
        <w:ind w:firstLine="0" w:left="120" w:right="120"/>
        <w:jc w:val="center"/>
        <w:rPr>
          <w:rFonts w:ascii="Times New Roman" w:hAnsi="Times New Roman"/>
          <w:sz w:val="24"/>
        </w:rPr>
      </w:pPr>
    </w:p>
    <w:p w14:paraId="A8000000">
      <w:pPr>
        <w:spacing w:after="0" w:before="0" w:line="276" w:lineRule="auto"/>
        <w:ind w:firstLine="0" w:left="120" w:right="120"/>
        <w:jc w:val="center"/>
        <w:rPr>
          <w:rFonts w:ascii="Times New Roman" w:hAnsi="Times New Roman"/>
          <w:sz w:val="24"/>
        </w:rPr>
      </w:pPr>
    </w:p>
    <w:p w14:paraId="A9000000">
      <w:pPr>
        <w:spacing w:after="0" w:before="0" w:line="276" w:lineRule="auto"/>
        <w:ind w:firstLine="0" w:left="120" w:right="120"/>
        <w:jc w:val="center"/>
        <w:rPr>
          <w:rFonts w:ascii="Times New Roman" w:hAnsi="Times New Roman"/>
          <w:sz w:val="24"/>
        </w:rPr>
      </w:pPr>
    </w:p>
    <w:p w14:paraId="AA000000">
      <w:pPr>
        <w:spacing w:after="0" w:before="0" w:line="276" w:lineRule="auto"/>
        <w:ind w:firstLine="0" w:left="120" w:right="120"/>
        <w:jc w:val="center"/>
        <w:rPr>
          <w:rFonts w:ascii="Times New Roman" w:hAnsi="Times New Roman"/>
          <w:sz w:val="24"/>
        </w:rPr>
      </w:pPr>
    </w:p>
    <w:p w14:paraId="AB000000">
      <w:pPr>
        <w:spacing w:after="0" w:before="0" w:line="276" w:lineRule="auto"/>
        <w:ind w:firstLine="0" w:left="-589" w:right="120"/>
        <w:jc w:val="center"/>
        <w:rPr>
          <w:rFonts w:ascii="Times New Roman" w:hAnsi="Times New Roman"/>
          <w:sz w:val="24"/>
        </w:rPr>
      </w:pPr>
    </w:p>
    <w:p w14:paraId="AC000000">
      <w:pPr>
        <w:spacing w:after="0" w:before="0" w:line="276" w:lineRule="auto"/>
        <w:ind w:firstLine="0" w:left="120" w:right="120"/>
        <w:jc w:val="center"/>
        <w:rPr>
          <w:rFonts w:ascii="Times New Roman" w:hAnsi="Times New Roman"/>
          <w:sz w:val="24"/>
        </w:rPr>
      </w:pPr>
    </w:p>
    <w:p w14:paraId="AD000000">
      <w:pPr>
        <w:spacing w:after="0" w:before="0" w:line="276" w:lineRule="auto"/>
        <w:ind w:firstLine="0" w:left="-589" w:right="120"/>
        <w:jc w:val="center"/>
        <w:rPr>
          <w:rFonts w:ascii="Times New Roman" w:hAnsi="Times New Roman"/>
          <w:sz w:val="24"/>
        </w:rPr>
      </w:pPr>
    </w:p>
    <w:sectPr>
      <w:pgSz w:h="16840" w:orient="portrait" w:w="11910"/>
      <w:pgMar w:bottom="980" w:footer="784" w:gutter="0" w:header="0" w:left="1020" w:right="680" w:top="13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footer"/>
    <w:basedOn w:val="Style_1"/>
    <w:link w:val="Style_4_ch"/>
    <w:pPr>
      <w:tabs>
        <w:tab w:leader="none" w:pos="4677" w:val="center"/>
        <w:tab w:leader="none" w:pos="9355" w:val="right"/>
      </w:tabs>
      <w:ind/>
    </w:pPr>
  </w:style>
  <w:style w:styleId="Style_4_ch" w:type="character">
    <w:name w:val="footer"/>
    <w:basedOn w:val="Style_1_ch"/>
    <w:link w:val="Style_4"/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Table Paragraph"/>
    <w:basedOn w:val="Style_1"/>
    <w:link w:val="Style_7_ch"/>
    <w:pPr>
      <w:widowControl w:val="0"/>
      <w:ind/>
    </w:pPr>
    <w:rPr>
      <w:sz w:val="22"/>
    </w:rPr>
  </w:style>
  <w:style w:styleId="Style_7_ch" w:type="character">
    <w:name w:val="Table Paragraph"/>
    <w:basedOn w:val="Style_1_ch"/>
    <w:link w:val="Style_7"/>
    <w:rPr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Body Text"/>
    <w:basedOn w:val="Style_1"/>
    <w:link w:val="Style_10_ch"/>
    <w:pPr>
      <w:widowControl w:val="0"/>
      <w:ind/>
    </w:pPr>
    <w:rPr>
      <w:sz w:val="28"/>
    </w:rPr>
  </w:style>
  <w:style w:styleId="Style_10_ch" w:type="character">
    <w:name w:val="Body Text"/>
    <w:basedOn w:val="Style_1_ch"/>
    <w:link w:val="Style_10"/>
    <w:rPr>
      <w:sz w:val="28"/>
    </w:rPr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1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1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1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Balloon Text"/>
    <w:basedOn w:val="Style_1"/>
    <w:link w:val="Style_20_ch"/>
    <w:rPr>
      <w:rFonts w:ascii="Tahoma" w:hAnsi="Tahoma"/>
      <w:sz w:val="16"/>
    </w:rPr>
  </w:style>
  <w:style w:styleId="Style_20_ch" w:type="character">
    <w:name w:val="Balloon Text"/>
    <w:basedOn w:val="Style_1_ch"/>
    <w:link w:val="Style_20"/>
    <w:rPr>
      <w:rFonts w:ascii="Tahoma" w:hAnsi="Tahoma"/>
      <w:sz w:val="16"/>
    </w:rPr>
  </w:style>
  <w:style w:styleId="Style_21" w:type="paragraph">
    <w:name w:val="toc 5"/>
    <w:next w:val="Style_1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List Paragraph"/>
    <w:basedOn w:val="Style_1"/>
    <w:link w:val="Style_22_ch"/>
    <w:pPr>
      <w:ind w:firstLine="0" w:left="720"/>
      <w:contextualSpacing w:val="1"/>
    </w:pPr>
  </w:style>
  <w:style w:styleId="Style_22_ch" w:type="character">
    <w:name w:val="List Paragraph"/>
    <w:basedOn w:val="Style_1_ch"/>
    <w:link w:val="Style_22"/>
  </w:style>
  <w:style w:styleId="Style_23" w:type="paragraph">
    <w:name w:val="Subtitle"/>
    <w:next w:val="Style_1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1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1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1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paragraph">
    <w:name w:val="header"/>
    <w:basedOn w:val="Style_1"/>
    <w:link w:val="Style_27_ch"/>
    <w:pPr>
      <w:tabs>
        <w:tab w:leader="none" w:pos="4677" w:val="center"/>
        <w:tab w:leader="none" w:pos="9355" w:val="right"/>
      </w:tabs>
      <w:ind/>
    </w:pPr>
  </w:style>
  <w:style w:styleId="Style_27_ch" w:type="character">
    <w:name w:val="header"/>
    <w:basedOn w:val="Style_1_ch"/>
    <w:link w:val="Style_27"/>
  </w:style>
  <w:style w:styleId="Style_28" w:type="table">
    <w:name w:val="Table Grid"/>
    <w:basedOn w:val="Style_29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Table Normal"/>
    <w:pPr>
      <w:widowControl w:val="0"/>
      <w:spacing w:after="0" w:line="240" w:lineRule="auto"/>
      <w:ind/>
    </w:pPr>
    <w:tblPr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2024-01-26T04:26:43Z</dcterms:modified>
</cp:coreProperties>
</file>